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390D9" w14:textId="2B67AA25" w:rsidR="00D8654B" w:rsidRDefault="00D8654B" w:rsidP="003E7E92">
      <w:pPr>
        <w:pStyle w:val="NoSpacing"/>
        <w:rPr>
          <w:sz w:val="28"/>
          <w:szCs w:val="28"/>
        </w:rPr>
      </w:pPr>
    </w:p>
    <w:p w14:paraId="40F48C5E" w14:textId="12D58F14" w:rsidR="00D8654B" w:rsidRPr="00D8654B" w:rsidRDefault="00D8654B" w:rsidP="00D8654B">
      <w:pPr>
        <w:pStyle w:val="NoSpacing"/>
        <w:jc w:val="center"/>
        <w:rPr>
          <w:b/>
          <w:sz w:val="28"/>
          <w:szCs w:val="28"/>
          <w:u w:val="single"/>
        </w:rPr>
      </w:pPr>
      <w:r w:rsidRPr="00D8654B">
        <w:rPr>
          <w:b/>
          <w:sz w:val="28"/>
          <w:szCs w:val="28"/>
          <w:u w:val="single"/>
        </w:rPr>
        <w:t>EQUALITY OBJECTIVES</w:t>
      </w:r>
    </w:p>
    <w:p w14:paraId="6A1EB4F8" w14:textId="42F715AC" w:rsidR="00D8654B" w:rsidRDefault="00D8654B" w:rsidP="00D8654B">
      <w:pPr>
        <w:pStyle w:val="NoSpacing"/>
        <w:rPr>
          <w:sz w:val="28"/>
          <w:szCs w:val="28"/>
        </w:rPr>
      </w:pPr>
    </w:p>
    <w:p w14:paraId="1C074539" w14:textId="77777777" w:rsidR="003E7E92" w:rsidRDefault="003E7E92" w:rsidP="00D8654B">
      <w:pPr>
        <w:pStyle w:val="NoSpacing"/>
        <w:rPr>
          <w:sz w:val="28"/>
          <w:szCs w:val="28"/>
        </w:rPr>
      </w:pPr>
      <w:bookmarkStart w:id="0" w:name="_GoBack"/>
      <w:bookmarkEnd w:id="0"/>
    </w:p>
    <w:p w14:paraId="341D32DB" w14:textId="77777777" w:rsidR="00D8654B" w:rsidRDefault="00D8654B" w:rsidP="003E7E92">
      <w:pPr>
        <w:pStyle w:val="NoSpacing"/>
        <w:jc w:val="both"/>
        <w:rPr>
          <w:sz w:val="28"/>
          <w:szCs w:val="28"/>
        </w:rPr>
      </w:pPr>
    </w:p>
    <w:p w14:paraId="4D3B9BBE" w14:textId="37FB797E" w:rsidR="00D8654B" w:rsidRDefault="00D8654B" w:rsidP="003E7E92">
      <w:pPr>
        <w:pStyle w:val="NoSpacing"/>
        <w:jc w:val="both"/>
      </w:pPr>
      <w:r w:rsidRPr="00D8654B">
        <w:t>Equality of opportunity is fundamental to good practice in education, i</w:t>
      </w:r>
      <w:r>
        <w:t xml:space="preserve">n which fairness of opportunity </w:t>
      </w:r>
      <w:r w:rsidRPr="00D8654B">
        <w:t>for all is a basic right. The Trust is fully committed to eliminating unl</w:t>
      </w:r>
      <w:r>
        <w:t xml:space="preserve">awful and unfair discrimination </w:t>
      </w:r>
      <w:r w:rsidRPr="00D8654B">
        <w:t>and values the differences that a diverse workforce brings. The Trust w</w:t>
      </w:r>
      <w:r>
        <w:t xml:space="preserve">ill not discriminate because of </w:t>
      </w:r>
      <w:r w:rsidRPr="00D8654B">
        <w:t>age, disability, gender reassignment, marriage and civil partnership</w:t>
      </w:r>
      <w:r>
        <w:t xml:space="preserve">, pregnancy and maternity, race </w:t>
      </w:r>
      <w:r w:rsidRPr="00D8654B">
        <w:t>(which includes colour, nationality and ethnic or national origins), re</w:t>
      </w:r>
      <w:r>
        <w:t xml:space="preserve">ligion or belief, sex or sexual </w:t>
      </w:r>
      <w:r w:rsidRPr="00D8654B">
        <w:t>orientation. It will not discriminate because of any other irrelevant facto</w:t>
      </w:r>
      <w:r>
        <w:t xml:space="preserve">r and will build a culture that </w:t>
      </w:r>
      <w:r w:rsidRPr="00D8654B">
        <w:t>values meritocracy, openness, fairness and transparency.</w:t>
      </w:r>
    </w:p>
    <w:p w14:paraId="4570AA2B" w14:textId="0E3D13D5" w:rsidR="00D8654B" w:rsidRDefault="00D8654B" w:rsidP="00D8654B">
      <w:pPr>
        <w:pStyle w:val="NoSpacing"/>
      </w:pPr>
    </w:p>
    <w:p w14:paraId="582E8E8C" w14:textId="77777777" w:rsidR="00D8654B" w:rsidRPr="00D8654B" w:rsidRDefault="00D8654B" w:rsidP="00D8654B">
      <w:pPr>
        <w:pStyle w:val="NoSpacing"/>
      </w:pPr>
    </w:p>
    <w:p w14:paraId="02D29ECB" w14:textId="0D1F653B" w:rsidR="00D8654B" w:rsidRDefault="00D8654B" w:rsidP="00D8654B">
      <w:pPr>
        <w:pStyle w:val="NoSpacing"/>
      </w:pPr>
      <w:r w:rsidRPr="00D8654B">
        <w:t xml:space="preserve">Our Equality Objectives </w:t>
      </w:r>
      <w:proofErr w:type="gramStart"/>
      <w:r w:rsidRPr="00D8654B">
        <w:t>are defined</w:t>
      </w:r>
      <w:proofErr w:type="gramEnd"/>
      <w:r w:rsidRPr="00D8654B">
        <w:t xml:space="preserve"> as:</w:t>
      </w:r>
    </w:p>
    <w:p w14:paraId="087B5025" w14:textId="77777777" w:rsidR="00D8654B" w:rsidRPr="00D8654B" w:rsidRDefault="00D8654B" w:rsidP="00D8654B">
      <w:pPr>
        <w:pStyle w:val="NoSpacing"/>
      </w:pPr>
    </w:p>
    <w:p w14:paraId="65229242" w14:textId="75110F66" w:rsidR="00D8654B" w:rsidRDefault="00D8654B" w:rsidP="003E7E92">
      <w:pPr>
        <w:pStyle w:val="NoSpacing"/>
        <w:numPr>
          <w:ilvl w:val="0"/>
          <w:numId w:val="5"/>
        </w:numPr>
        <w:jc w:val="both"/>
      </w:pPr>
      <w:r w:rsidRPr="00D8654B">
        <w:t>Reduce incidence of sexualised language between pupils</w:t>
      </w:r>
      <w:r w:rsidR="003E7E92">
        <w:t>.</w:t>
      </w:r>
    </w:p>
    <w:p w14:paraId="56284E69" w14:textId="77777777" w:rsidR="003E7E92" w:rsidRPr="00D8654B" w:rsidRDefault="003E7E92" w:rsidP="003E7E92">
      <w:pPr>
        <w:pStyle w:val="NoSpacing"/>
        <w:jc w:val="both"/>
      </w:pPr>
    </w:p>
    <w:p w14:paraId="7A51D6E0" w14:textId="1B8FC1F8" w:rsidR="00D8654B" w:rsidRDefault="00D8654B" w:rsidP="003E7E92">
      <w:pPr>
        <w:pStyle w:val="NoSpacing"/>
        <w:numPr>
          <w:ilvl w:val="0"/>
          <w:numId w:val="5"/>
        </w:numPr>
        <w:jc w:val="both"/>
      </w:pPr>
      <w:r w:rsidRPr="00D8654B">
        <w:t>Reduce incidence of gender bias</w:t>
      </w:r>
      <w:r w:rsidR="003E7E92">
        <w:t>.</w:t>
      </w:r>
    </w:p>
    <w:p w14:paraId="4DF63CCF" w14:textId="44DB6C39" w:rsidR="003E7E92" w:rsidRPr="00D8654B" w:rsidRDefault="003E7E92" w:rsidP="003E7E92">
      <w:pPr>
        <w:pStyle w:val="NoSpacing"/>
        <w:jc w:val="both"/>
      </w:pPr>
    </w:p>
    <w:p w14:paraId="30AD4B9B" w14:textId="0C32FFE6" w:rsidR="00D8654B" w:rsidRDefault="00D8654B" w:rsidP="003E7E92">
      <w:pPr>
        <w:pStyle w:val="NoSpacing"/>
        <w:numPr>
          <w:ilvl w:val="0"/>
          <w:numId w:val="5"/>
        </w:numPr>
        <w:jc w:val="both"/>
      </w:pPr>
      <w:r w:rsidRPr="00D8654B">
        <w:t>Reduce impact of social deprivation and improve involvement of pupils affected by this</w:t>
      </w:r>
      <w:r w:rsidR="003E7E92">
        <w:t>.</w:t>
      </w:r>
    </w:p>
    <w:p w14:paraId="41DFAB3D" w14:textId="241BE05D" w:rsidR="003E7E92" w:rsidRPr="00D8654B" w:rsidRDefault="003E7E92" w:rsidP="003E7E92">
      <w:pPr>
        <w:pStyle w:val="NoSpacing"/>
        <w:jc w:val="both"/>
      </w:pPr>
    </w:p>
    <w:p w14:paraId="2A7AF777" w14:textId="77777777" w:rsidR="003E7E92" w:rsidRPr="00D8654B" w:rsidRDefault="00D8654B" w:rsidP="003E7E92">
      <w:pPr>
        <w:pStyle w:val="NoSpacing"/>
        <w:numPr>
          <w:ilvl w:val="0"/>
          <w:numId w:val="5"/>
        </w:numPr>
        <w:jc w:val="both"/>
      </w:pPr>
      <w:r w:rsidRPr="00D8654B">
        <w:t>Increase support for LGBTQIA pupils and staff – ensure pupils and staff can bring their</w:t>
      </w:r>
      <w:r w:rsidR="003E7E92">
        <w:t xml:space="preserve"> </w:t>
      </w:r>
      <w:r w:rsidR="003E7E92" w:rsidRPr="00D8654B">
        <w:t>whole selves to work and school and feel they are in a safe inclusive environment, as well</w:t>
      </w:r>
      <w:r w:rsidR="003E7E92">
        <w:t xml:space="preserve"> </w:t>
      </w:r>
      <w:r w:rsidR="003E7E92" w:rsidRPr="00D8654B">
        <w:t>as providing staff and pupils with someone to speak to, should they need to, increase</w:t>
      </w:r>
      <w:r w:rsidR="003E7E92">
        <w:t xml:space="preserve"> </w:t>
      </w:r>
      <w:r w:rsidR="003E7E92" w:rsidRPr="00D8654B">
        <w:t>engagement and understanding.</w:t>
      </w:r>
    </w:p>
    <w:p w14:paraId="033A5972" w14:textId="710BD73A" w:rsidR="00D8654B" w:rsidRPr="00D8654B" w:rsidRDefault="00D8654B" w:rsidP="003E7E92">
      <w:pPr>
        <w:pStyle w:val="NoSpacing"/>
        <w:jc w:val="both"/>
      </w:pPr>
    </w:p>
    <w:p w14:paraId="20C7160B" w14:textId="77777777" w:rsidR="003E7E92" w:rsidRPr="00D8654B" w:rsidRDefault="00D8654B" w:rsidP="003E7E92">
      <w:pPr>
        <w:pStyle w:val="NoSpacing"/>
        <w:numPr>
          <w:ilvl w:val="0"/>
          <w:numId w:val="5"/>
        </w:numPr>
        <w:jc w:val="both"/>
      </w:pPr>
      <w:r w:rsidRPr="00D8654B">
        <w:t>Acknowledge the inequalities and challenges women at work face, and look to reduce</w:t>
      </w:r>
      <w:r w:rsidR="003E7E92">
        <w:t xml:space="preserve"> </w:t>
      </w:r>
      <w:r w:rsidR="003E7E92" w:rsidRPr="00D8654B">
        <w:t>those inequalities and challenges, increasing understanding and equipping staff through</w:t>
      </w:r>
      <w:r w:rsidR="003E7E92">
        <w:t xml:space="preserve"> </w:t>
      </w:r>
      <w:r w:rsidR="003E7E92" w:rsidRPr="00D8654B">
        <w:t>education, signposting and support.</w:t>
      </w:r>
    </w:p>
    <w:p w14:paraId="725F9E03" w14:textId="4B5FDFBA" w:rsidR="00D8654B" w:rsidRPr="00D8654B" w:rsidRDefault="00D8654B" w:rsidP="003E7E92">
      <w:pPr>
        <w:pStyle w:val="NoSpacing"/>
        <w:ind w:left="360"/>
        <w:jc w:val="both"/>
      </w:pPr>
    </w:p>
    <w:p w14:paraId="3171A00D" w14:textId="77777777" w:rsidR="003E7E92" w:rsidRPr="00D8654B" w:rsidRDefault="00D8654B" w:rsidP="003E7E92">
      <w:pPr>
        <w:pStyle w:val="NoSpacing"/>
        <w:numPr>
          <w:ilvl w:val="0"/>
          <w:numId w:val="5"/>
        </w:numPr>
        <w:jc w:val="both"/>
      </w:pPr>
      <w:r w:rsidRPr="00D8654B">
        <w:t>Increasing opportunities for flexible working, including flexible working in adverts and</w:t>
      </w:r>
      <w:r w:rsidR="003E7E92">
        <w:t xml:space="preserve"> </w:t>
      </w:r>
      <w:r w:rsidR="003E7E92" w:rsidRPr="00D8654B">
        <w:t>encouraging staff and managers to consider options for flexible working for the diverse</w:t>
      </w:r>
      <w:r w:rsidR="003E7E92">
        <w:t xml:space="preserve"> </w:t>
      </w:r>
      <w:r w:rsidR="003E7E92" w:rsidRPr="00D8654B">
        <w:t>range of roles we have across our trust.</w:t>
      </w:r>
    </w:p>
    <w:p w14:paraId="08026DA6" w14:textId="7A6777B9" w:rsidR="00876178" w:rsidRPr="00D8654B" w:rsidRDefault="00876178" w:rsidP="003E7E92">
      <w:pPr>
        <w:pStyle w:val="NoSpacing"/>
        <w:ind w:left="360"/>
      </w:pPr>
    </w:p>
    <w:p w14:paraId="73AA7ED3" w14:textId="0CD3D8F3" w:rsidR="00876178" w:rsidRPr="00D8654B" w:rsidRDefault="00876178" w:rsidP="00876178">
      <w:pPr>
        <w:pStyle w:val="NoSpacing"/>
        <w:jc w:val="center"/>
        <w:rPr>
          <w:sz w:val="20"/>
          <w:szCs w:val="20"/>
        </w:rPr>
      </w:pPr>
    </w:p>
    <w:p w14:paraId="4A558757" w14:textId="7F61C4F8" w:rsidR="00876178" w:rsidRPr="00D8654B" w:rsidRDefault="00876178" w:rsidP="00876178">
      <w:pPr>
        <w:pStyle w:val="NoSpacing"/>
        <w:jc w:val="center"/>
        <w:rPr>
          <w:sz w:val="20"/>
          <w:szCs w:val="20"/>
        </w:rPr>
      </w:pPr>
    </w:p>
    <w:p w14:paraId="08DDBC80" w14:textId="77777777" w:rsidR="00876178" w:rsidRPr="00D8654B" w:rsidRDefault="00876178" w:rsidP="00876178">
      <w:pPr>
        <w:pStyle w:val="NoSpacing"/>
        <w:jc w:val="center"/>
        <w:rPr>
          <w:i/>
          <w:sz w:val="20"/>
          <w:szCs w:val="20"/>
        </w:rPr>
      </w:pPr>
    </w:p>
    <w:p w14:paraId="1E98E6ED" w14:textId="77777777" w:rsidR="00876178" w:rsidRPr="00D8654B" w:rsidRDefault="00876178" w:rsidP="00876178">
      <w:pPr>
        <w:pStyle w:val="NoSpacing"/>
        <w:jc w:val="center"/>
        <w:rPr>
          <w:sz w:val="20"/>
          <w:szCs w:val="20"/>
        </w:rPr>
      </w:pPr>
    </w:p>
    <w:p w14:paraId="288B48F8" w14:textId="15EF13EB" w:rsidR="00876178" w:rsidRPr="00D8654B" w:rsidRDefault="00876178" w:rsidP="00876178">
      <w:pPr>
        <w:pStyle w:val="NoSpacing"/>
        <w:jc w:val="center"/>
        <w:rPr>
          <w:sz w:val="20"/>
          <w:szCs w:val="20"/>
        </w:rPr>
      </w:pPr>
    </w:p>
    <w:sectPr w:rsidR="00876178" w:rsidRPr="00D8654B" w:rsidSect="00D8654B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79C0E" w14:textId="77777777" w:rsidR="00D8654B" w:rsidRDefault="00D8654B" w:rsidP="00B03D2D">
      <w:pPr>
        <w:spacing w:after="0" w:line="240" w:lineRule="auto"/>
      </w:pPr>
      <w:r>
        <w:separator/>
      </w:r>
    </w:p>
  </w:endnote>
  <w:endnote w:type="continuationSeparator" w:id="0">
    <w:p w14:paraId="7C4E7BA1" w14:textId="77777777" w:rsidR="00D8654B" w:rsidRDefault="00D8654B" w:rsidP="00B0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6F613" w14:textId="77777777" w:rsidR="00D8654B" w:rsidRDefault="00D8654B" w:rsidP="00B03D2D">
      <w:pPr>
        <w:spacing w:after="0" w:line="240" w:lineRule="auto"/>
      </w:pPr>
      <w:r>
        <w:separator/>
      </w:r>
    </w:p>
  </w:footnote>
  <w:footnote w:type="continuationSeparator" w:id="0">
    <w:p w14:paraId="1F5E91E0" w14:textId="77777777" w:rsidR="00D8654B" w:rsidRDefault="00D8654B" w:rsidP="00B0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8F45B" w14:textId="49E3647E" w:rsidR="00D8654B" w:rsidRDefault="00D8654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39303ED" wp14:editId="0E6A3CAB">
          <wp:simplePos x="0" y="0"/>
          <wp:positionH relativeFrom="margin">
            <wp:posOffset>5342890</wp:posOffset>
          </wp:positionH>
          <wp:positionV relativeFrom="paragraph">
            <wp:posOffset>-45720</wp:posOffset>
          </wp:positionV>
          <wp:extent cx="901723" cy="906780"/>
          <wp:effectExtent l="0" t="0" r="0" b="762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23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2591"/>
    <w:multiLevelType w:val="hybridMultilevel"/>
    <w:tmpl w:val="DE286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330B"/>
    <w:multiLevelType w:val="hybridMultilevel"/>
    <w:tmpl w:val="F9BAF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7151E"/>
    <w:multiLevelType w:val="hybridMultilevel"/>
    <w:tmpl w:val="FC2A9D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100DB"/>
    <w:multiLevelType w:val="hybridMultilevel"/>
    <w:tmpl w:val="0B8EB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46FD8"/>
    <w:multiLevelType w:val="hybridMultilevel"/>
    <w:tmpl w:val="211A31A4"/>
    <w:lvl w:ilvl="0" w:tplc="D10C75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E1"/>
    <w:rsid w:val="00004907"/>
    <w:rsid w:val="00095CA3"/>
    <w:rsid w:val="00167813"/>
    <w:rsid w:val="00226255"/>
    <w:rsid w:val="00340CA0"/>
    <w:rsid w:val="003E7E92"/>
    <w:rsid w:val="004274F9"/>
    <w:rsid w:val="00511C7F"/>
    <w:rsid w:val="00644737"/>
    <w:rsid w:val="006E5072"/>
    <w:rsid w:val="007522BD"/>
    <w:rsid w:val="00876178"/>
    <w:rsid w:val="00896843"/>
    <w:rsid w:val="00B03D2D"/>
    <w:rsid w:val="00C73D14"/>
    <w:rsid w:val="00D44FE1"/>
    <w:rsid w:val="00D8654B"/>
    <w:rsid w:val="00F0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E0043"/>
  <w15:chartTrackingRefBased/>
  <w15:docId w15:val="{11B4A956-B853-40A8-8415-5DB07DB1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D2D"/>
  </w:style>
  <w:style w:type="paragraph" w:styleId="Footer">
    <w:name w:val="footer"/>
    <w:basedOn w:val="Normal"/>
    <w:link w:val="FooterChar"/>
    <w:uiPriority w:val="99"/>
    <w:unhideWhenUsed/>
    <w:rsid w:val="00B03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D2D"/>
  </w:style>
  <w:style w:type="paragraph" w:customStyle="1" w:styleId="paragraph">
    <w:name w:val="paragraph"/>
    <w:basedOn w:val="Normal"/>
    <w:rsid w:val="0075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522BD"/>
  </w:style>
  <w:style w:type="character" w:customStyle="1" w:styleId="eop">
    <w:name w:val="eop"/>
    <w:basedOn w:val="DefaultParagraphFont"/>
    <w:rsid w:val="007522BD"/>
  </w:style>
  <w:style w:type="paragraph" w:styleId="NoSpacing">
    <w:name w:val="No Spacing"/>
    <w:uiPriority w:val="1"/>
    <w:qFormat/>
    <w:rsid w:val="00876178"/>
    <w:pPr>
      <w:spacing w:after="0" w:line="240" w:lineRule="auto"/>
    </w:pPr>
  </w:style>
  <w:style w:type="table" w:styleId="TableGrid">
    <w:name w:val="Table Grid"/>
    <w:basedOn w:val="TableNormal"/>
    <w:uiPriority w:val="39"/>
    <w:rsid w:val="006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E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E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9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Shaw</dc:creator>
  <cp:keywords/>
  <dc:description/>
  <cp:lastModifiedBy>Mikayla  Bailey</cp:lastModifiedBy>
  <cp:revision>2</cp:revision>
  <cp:lastPrinted>2023-07-17T12:12:00Z</cp:lastPrinted>
  <dcterms:created xsi:type="dcterms:W3CDTF">2023-07-17T12:13:00Z</dcterms:created>
  <dcterms:modified xsi:type="dcterms:W3CDTF">2023-07-17T12:13:00Z</dcterms:modified>
</cp:coreProperties>
</file>