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8D" w:rsidRDefault="005A3492">
      <w:pPr>
        <w:rPr>
          <w:b/>
          <w:color w:val="006666"/>
          <w:sz w:val="28"/>
        </w:rPr>
      </w:pPr>
      <w:bookmarkStart w:id="0" w:name="_GoBack"/>
      <w:bookmarkEnd w:id="0"/>
      <w:r w:rsidRPr="005A3492">
        <w:rPr>
          <w:b/>
          <w:color w:val="006666"/>
          <w:sz w:val="28"/>
        </w:rPr>
        <w:t>Primley Wood Primary School Governance Structure</w:t>
      </w:r>
    </w:p>
    <w:p w:rsidR="005A3492" w:rsidRDefault="005A3492">
      <w:r>
        <w:t>(School name of the Khalsa Education Trust – a single academy trust)</w:t>
      </w:r>
    </w:p>
    <w:p w:rsidR="005A3492" w:rsidRDefault="005A34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F8FD0" wp14:editId="115D1CE5">
                <wp:simplePos x="0" y="0"/>
                <wp:positionH relativeFrom="column">
                  <wp:posOffset>-161925</wp:posOffset>
                </wp:positionH>
                <wp:positionV relativeFrom="paragraph">
                  <wp:posOffset>167005</wp:posOffset>
                </wp:positionV>
                <wp:extent cx="6115050" cy="11049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104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65B8E" id="Rectangle 2" o:spid="_x0000_s1026" style="position:absolute;margin-left:-12.75pt;margin-top:13.15pt;width:481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" filled="f" strokecolor="#066" strokeweight="2.25pt"/>
            </w:pict>
          </mc:Fallback>
        </mc:AlternateContent>
      </w:r>
    </w:p>
    <w:p w:rsidR="005A3492" w:rsidRPr="005A3492" w:rsidRDefault="005A3492">
      <w:pPr>
        <w:rPr>
          <w:b/>
          <w:color w:val="006666"/>
          <w:sz w:val="24"/>
        </w:rPr>
      </w:pPr>
      <w:r w:rsidRPr="005A3492">
        <w:rPr>
          <w:b/>
          <w:color w:val="006666"/>
          <w:sz w:val="24"/>
        </w:rPr>
        <w:t>Members</w:t>
      </w:r>
    </w:p>
    <w:p w:rsidR="005A3492" w:rsidRPr="00EE0537" w:rsidRDefault="005A3492" w:rsidP="005A3492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Jatinder Singh Mehmi</w:t>
      </w:r>
    </w:p>
    <w:p w:rsidR="005A3492" w:rsidRPr="00EE0537" w:rsidRDefault="005A3492" w:rsidP="005A3492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Harnek Singh</w:t>
      </w:r>
    </w:p>
    <w:p w:rsidR="005A3492" w:rsidRPr="00EE0537" w:rsidRDefault="001C6EF5" w:rsidP="005A3492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>
        <w:rPr>
          <w:color w:val="006666"/>
          <w:sz w:val="20"/>
        </w:rPr>
        <w:t>Palvinder Singh</w:t>
      </w:r>
    </w:p>
    <w:p w:rsidR="005A3492" w:rsidRDefault="005A3492" w:rsidP="005A3492">
      <w:pPr>
        <w:pStyle w:val="ListParagraph"/>
      </w:pPr>
    </w:p>
    <w:p w:rsidR="00EE0537" w:rsidRPr="00EE0537" w:rsidRDefault="00EE0537">
      <w:pPr>
        <w:rPr>
          <w:sz w:val="16"/>
        </w:rPr>
      </w:pPr>
    </w:p>
    <w:p w:rsidR="005A3492" w:rsidRPr="00EE0537" w:rsidRDefault="005A3492">
      <w:pPr>
        <w:rPr>
          <w:sz w:val="20"/>
        </w:rPr>
      </w:pPr>
      <w:r w:rsidRPr="00EE0537">
        <w:rPr>
          <w:sz w:val="20"/>
        </w:rPr>
        <w:t>The role of the members (original signatories of the memorandum) is to:</w:t>
      </w:r>
    </w:p>
    <w:p w:rsidR="005A3492" w:rsidRPr="00EE0537" w:rsidRDefault="005A3492" w:rsidP="005A3492">
      <w:pPr>
        <w:pStyle w:val="ListParagraph"/>
        <w:numPr>
          <w:ilvl w:val="0"/>
          <w:numId w:val="1"/>
        </w:numPr>
        <w:rPr>
          <w:sz w:val="18"/>
        </w:rPr>
      </w:pPr>
      <w:r w:rsidRPr="00EE0537">
        <w:rPr>
          <w:sz w:val="18"/>
        </w:rPr>
        <w:t>Oversee the achiement of the objects of the Khalsa Education Trust</w:t>
      </w:r>
    </w:p>
    <w:p w:rsidR="005A3492" w:rsidRPr="00EE0537" w:rsidRDefault="005A3492" w:rsidP="005A3492">
      <w:pPr>
        <w:pStyle w:val="ListParagraph"/>
        <w:numPr>
          <w:ilvl w:val="0"/>
          <w:numId w:val="1"/>
        </w:numPr>
        <w:rPr>
          <w:sz w:val="18"/>
        </w:rPr>
      </w:pPr>
      <w:r w:rsidRPr="00EE0537">
        <w:rPr>
          <w:sz w:val="18"/>
        </w:rPr>
        <w:t>Take part in annual and extraordinary general meetings</w:t>
      </w:r>
    </w:p>
    <w:p w:rsidR="005A3492" w:rsidRPr="00EE0537" w:rsidRDefault="005A3492" w:rsidP="005A3492">
      <w:pPr>
        <w:pStyle w:val="ListParagraph"/>
        <w:numPr>
          <w:ilvl w:val="0"/>
          <w:numId w:val="1"/>
        </w:numPr>
        <w:rPr>
          <w:sz w:val="18"/>
        </w:rPr>
      </w:pPr>
      <w:r w:rsidRPr="00EE0537">
        <w:rPr>
          <w:sz w:val="18"/>
        </w:rPr>
        <w:t>Receive account</w:t>
      </w:r>
    </w:p>
    <w:p w:rsidR="005A3492" w:rsidRPr="00EE0537" w:rsidRDefault="005A3492" w:rsidP="005A3492">
      <w:pPr>
        <w:pStyle w:val="ListParagraph"/>
        <w:numPr>
          <w:ilvl w:val="0"/>
          <w:numId w:val="1"/>
        </w:numPr>
        <w:rPr>
          <w:sz w:val="18"/>
        </w:rPr>
      </w:pPr>
      <w:r w:rsidRPr="00EE0537">
        <w:rPr>
          <w:sz w:val="18"/>
        </w:rPr>
        <w:t>Appoint some of the Trustees</w:t>
      </w:r>
    </w:p>
    <w:p w:rsidR="005A3492" w:rsidRPr="00EE0537" w:rsidRDefault="005A3492" w:rsidP="005A3492">
      <w:pPr>
        <w:pStyle w:val="ListParagraph"/>
        <w:numPr>
          <w:ilvl w:val="0"/>
          <w:numId w:val="1"/>
        </w:numPr>
        <w:rPr>
          <w:sz w:val="18"/>
        </w:rPr>
      </w:pPr>
      <w:r w:rsidRPr="00EE0537">
        <w:rPr>
          <w:sz w:val="18"/>
        </w:rPr>
        <w:t>Have the right to amend the Articles of the company and ultimately to remove the trustees</w:t>
      </w:r>
    </w:p>
    <w:p w:rsidR="005A3492" w:rsidRDefault="00EC293D" w:rsidP="005A34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B6069" wp14:editId="021E5D09">
                <wp:simplePos x="0" y="0"/>
                <wp:positionH relativeFrom="margin">
                  <wp:posOffset>-142875</wp:posOffset>
                </wp:positionH>
                <wp:positionV relativeFrom="paragraph">
                  <wp:posOffset>134621</wp:posOffset>
                </wp:positionV>
                <wp:extent cx="6096000" cy="45720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57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EE33F" id="Rectangle 3" o:spid="_x0000_s1026" style="position:absolute;margin-left:-11.25pt;margin-top:10.6pt;width:480pt;height:5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" filled="f" strokecolor="#066" strokeweight="2.25pt">
                <w10:wrap anchorx="margin"/>
              </v:rect>
            </w:pict>
          </mc:Fallback>
        </mc:AlternateContent>
      </w:r>
    </w:p>
    <w:p w:rsidR="00EC293D" w:rsidRDefault="00EC293D" w:rsidP="00EC293D">
      <w:pPr>
        <w:rPr>
          <w:b/>
          <w:color w:val="006666"/>
          <w:sz w:val="24"/>
        </w:rPr>
      </w:pPr>
      <w:r>
        <w:rPr>
          <w:b/>
          <w:color w:val="006666"/>
          <w:sz w:val="24"/>
        </w:rPr>
        <w:t>Trustees</w:t>
      </w:r>
    </w:p>
    <w:p w:rsidR="00EC293D" w:rsidRPr="00EC293D" w:rsidRDefault="00EC293D" w:rsidP="00EC293D">
      <w:pPr>
        <w:rPr>
          <w:color w:val="006666"/>
          <w:sz w:val="24"/>
          <w:u w:val="single"/>
        </w:rPr>
      </w:pPr>
      <w:r w:rsidRPr="00EC293D">
        <w:rPr>
          <w:color w:val="006666"/>
          <w:sz w:val="24"/>
          <w:u w:val="single"/>
        </w:rPr>
        <w:t>Trustees who are also members</w:t>
      </w:r>
    </w:p>
    <w:p w:rsidR="00EC293D" w:rsidRPr="00EE0537" w:rsidRDefault="00EC293D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Harnek Singh – Chair (Complaints)</w:t>
      </w:r>
    </w:p>
    <w:p w:rsidR="00EC293D" w:rsidRPr="00EE0537" w:rsidRDefault="00EC293D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Jatinder Singh Mehmi – Attendance Lead Trustee</w:t>
      </w:r>
    </w:p>
    <w:p w:rsidR="00EC293D" w:rsidRPr="00EE0537" w:rsidRDefault="00EC293D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Hardev Singh Sidhu</w:t>
      </w:r>
    </w:p>
    <w:p w:rsidR="00EC293D" w:rsidRPr="00EC293D" w:rsidRDefault="00EC293D" w:rsidP="00EC293D">
      <w:pPr>
        <w:rPr>
          <w:color w:val="006666"/>
          <w:u w:val="single"/>
        </w:rPr>
      </w:pPr>
      <w:r w:rsidRPr="00EC293D">
        <w:rPr>
          <w:color w:val="006666"/>
          <w:u w:val="single"/>
        </w:rPr>
        <w:t>Trustees appointed by members</w:t>
      </w:r>
    </w:p>
    <w:p w:rsidR="00EC293D" w:rsidRPr="00EC293D" w:rsidRDefault="00EC293D" w:rsidP="00EC293D">
      <w:pPr>
        <w:rPr>
          <w:i/>
          <w:color w:val="006666"/>
          <w:sz w:val="20"/>
        </w:rPr>
      </w:pPr>
      <w:r w:rsidRPr="00EC293D">
        <w:rPr>
          <w:i/>
          <w:color w:val="006666"/>
          <w:sz w:val="20"/>
        </w:rPr>
        <w:t>The members may appoint up to 12 Trustees</w:t>
      </w:r>
    </w:p>
    <w:p w:rsidR="00EC293D" w:rsidRPr="00EE0537" w:rsidRDefault="00FE05EC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Sukhdev</w:t>
      </w:r>
      <w:r w:rsidR="00EC293D" w:rsidRPr="00EE0537">
        <w:rPr>
          <w:color w:val="006666"/>
          <w:sz w:val="20"/>
        </w:rPr>
        <w:t xml:space="preserve"> Singh – Vice Chair &amp; Safeguarding Lead Trustee</w:t>
      </w:r>
    </w:p>
    <w:p w:rsidR="00EC293D" w:rsidRPr="00EE0537" w:rsidRDefault="00EC293D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Stuart Jolley – Chair of Finance, Resources &amp; Risk Committee</w:t>
      </w:r>
    </w:p>
    <w:p w:rsidR="00EC293D" w:rsidRPr="00EE0537" w:rsidRDefault="00EC293D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Julie Har</w:t>
      </w:r>
      <w:r w:rsidR="00931EFF">
        <w:rPr>
          <w:color w:val="006666"/>
          <w:sz w:val="20"/>
        </w:rPr>
        <w:t>k</w:t>
      </w:r>
      <w:r w:rsidRPr="00EE0537">
        <w:rPr>
          <w:color w:val="006666"/>
          <w:sz w:val="20"/>
        </w:rPr>
        <w:t>ness – Chair of Curriculum &amp; Pastoral Committee</w:t>
      </w:r>
    </w:p>
    <w:p w:rsidR="00EC293D" w:rsidRPr="00EE0537" w:rsidRDefault="00EC293D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Billy Singh Sagoo – SEN Lead Trustee</w:t>
      </w:r>
    </w:p>
    <w:p w:rsidR="00EC293D" w:rsidRPr="00EE0537" w:rsidRDefault="00EE0537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Rashpal Singh Sagoo</w:t>
      </w:r>
    </w:p>
    <w:p w:rsidR="00EE0537" w:rsidRPr="00EE0537" w:rsidRDefault="00EE0537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Amrik Sindhar</w:t>
      </w:r>
    </w:p>
    <w:p w:rsidR="00EE0537" w:rsidRPr="00EE0537" w:rsidRDefault="00EE0537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Bhagat Singh Kular</w:t>
      </w:r>
    </w:p>
    <w:p w:rsidR="00EE0537" w:rsidRPr="00EE0537" w:rsidRDefault="00EE0537" w:rsidP="00EC293D">
      <w:pPr>
        <w:pStyle w:val="ListParagraph"/>
        <w:numPr>
          <w:ilvl w:val="0"/>
          <w:numId w:val="6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Harsimran Kaur Deagon</w:t>
      </w:r>
    </w:p>
    <w:p w:rsidR="00EE0537" w:rsidRPr="00EE0537" w:rsidRDefault="00EE0537" w:rsidP="00EE0537">
      <w:pPr>
        <w:rPr>
          <w:color w:val="006666"/>
          <w:u w:val="single"/>
        </w:rPr>
      </w:pPr>
      <w:r w:rsidRPr="00EE0537">
        <w:rPr>
          <w:color w:val="006666"/>
          <w:u w:val="single"/>
        </w:rPr>
        <w:t>Trustees from the School Community</w:t>
      </w:r>
    </w:p>
    <w:p w:rsidR="00EE0537" w:rsidRPr="00EE0537" w:rsidRDefault="00EE0537" w:rsidP="00EE0537">
      <w:pPr>
        <w:pStyle w:val="ListParagraph"/>
        <w:numPr>
          <w:ilvl w:val="0"/>
          <w:numId w:val="7"/>
        </w:numPr>
        <w:rPr>
          <w:color w:val="006666"/>
          <w:sz w:val="20"/>
        </w:rPr>
      </w:pPr>
      <w:r w:rsidRPr="00EE0537">
        <w:rPr>
          <w:color w:val="006666"/>
          <w:sz w:val="20"/>
        </w:rPr>
        <w:t xml:space="preserve">Deborah Kenny – </w:t>
      </w:r>
      <w:r>
        <w:rPr>
          <w:color w:val="006666"/>
          <w:sz w:val="20"/>
        </w:rPr>
        <w:t xml:space="preserve">Executive </w:t>
      </w:r>
      <w:r w:rsidRPr="00EE0537">
        <w:rPr>
          <w:color w:val="006666"/>
          <w:sz w:val="20"/>
        </w:rPr>
        <w:t>Principal &amp; Accounting Officer</w:t>
      </w:r>
    </w:p>
    <w:p w:rsidR="00EE0537" w:rsidRPr="00EE0537" w:rsidRDefault="00EE0537" w:rsidP="00EE0537">
      <w:pPr>
        <w:pStyle w:val="ListParagraph"/>
        <w:numPr>
          <w:ilvl w:val="0"/>
          <w:numId w:val="7"/>
        </w:numPr>
        <w:rPr>
          <w:color w:val="006666"/>
          <w:sz w:val="20"/>
        </w:rPr>
      </w:pPr>
      <w:r w:rsidRPr="00EE0537">
        <w:rPr>
          <w:color w:val="006666"/>
          <w:sz w:val="20"/>
        </w:rPr>
        <w:t xml:space="preserve">Jordan License </w:t>
      </w:r>
      <w:r>
        <w:rPr>
          <w:color w:val="006666"/>
          <w:sz w:val="20"/>
        </w:rPr>
        <w:t>– Head of School</w:t>
      </w:r>
    </w:p>
    <w:p w:rsidR="00EE0537" w:rsidRPr="00EE0537" w:rsidRDefault="00EE0537" w:rsidP="00EE0537">
      <w:pPr>
        <w:pStyle w:val="ListParagraph"/>
        <w:numPr>
          <w:ilvl w:val="0"/>
          <w:numId w:val="7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Sarah Rai</w:t>
      </w:r>
    </w:p>
    <w:p w:rsidR="00EE0537" w:rsidRPr="00EE0537" w:rsidRDefault="00EE0537" w:rsidP="00EE0537">
      <w:pPr>
        <w:pStyle w:val="ListParagraph"/>
        <w:numPr>
          <w:ilvl w:val="0"/>
          <w:numId w:val="7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Sharon Rudd – Chief Finance Officer</w:t>
      </w:r>
    </w:p>
    <w:p w:rsidR="00EC293D" w:rsidRDefault="00EC293D" w:rsidP="005A3492"/>
    <w:p w:rsidR="00EC293D" w:rsidRPr="00EE0537" w:rsidRDefault="00EC293D" w:rsidP="005A3492">
      <w:pPr>
        <w:rPr>
          <w:sz w:val="20"/>
        </w:rPr>
      </w:pPr>
      <w:r w:rsidRPr="00EE0537">
        <w:rPr>
          <w:sz w:val="20"/>
        </w:rPr>
        <w:lastRenderedPageBreak/>
        <w:t>The role of the trustees is to:</w:t>
      </w:r>
    </w:p>
    <w:p w:rsidR="00EC293D" w:rsidRPr="00EE0537" w:rsidRDefault="00EC293D" w:rsidP="00EC293D">
      <w:pPr>
        <w:pStyle w:val="ListParagraph"/>
        <w:numPr>
          <w:ilvl w:val="0"/>
          <w:numId w:val="3"/>
        </w:numPr>
        <w:rPr>
          <w:sz w:val="18"/>
        </w:rPr>
      </w:pPr>
      <w:r w:rsidRPr="00EE0537">
        <w:rPr>
          <w:sz w:val="18"/>
        </w:rPr>
        <w:t>Sign the funding agreement</w:t>
      </w:r>
    </w:p>
    <w:p w:rsidR="00EC293D" w:rsidRPr="00EE0537" w:rsidRDefault="00EC293D" w:rsidP="00EC293D">
      <w:pPr>
        <w:pStyle w:val="ListParagraph"/>
        <w:numPr>
          <w:ilvl w:val="0"/>
          <w:numId w:val="3"/>
        </w:numPr>
        <w:rPr>
          <w:sz w:val="18"/>
        </w:rPr>
      </w:pPr>
      <w:r w:rsidRPr="00EE0537">
        <w:rPr>
          <w:sz w:val="18"/>
        </w:rPr>
        <w:t>Approve accounts</w:t>
      </w:r>
    </w:p>
    <w:p w:rsidR="00EC293D" w:rsidRPr="00EE0537" w:rsidRDefault="00EC293D" w:rsidP="00EC293D">
      <w:pPr>
        <w:pStyle w:val="ListParagraph"/>
        <w:numPr>
          <w:ilvl w:val="0"/>
          <w:numId w:val="3"/>
        </w:numPr>
        <w:rPr>
          <w:sz w:val="18"/>
        </w:rPr>
      </w:pPr>
      <w:r w:rsidRPr="00EE0537">
        <w:rPr>
          <w:sz w:val="18"/>
        </w:rPr>
        <w:t>Employ staff</w:t>
      </w:r>
    </w:p>
    <w:p w:rsidR="00EC293D" w:rsidRPr="00EE0537" w:rsidRDefault="00EC293D" w:rsidP="00EC293D">
      <w:pPr>
        <w:pStyle w:val="ListParagraph"/>
        <w:numPr>
          <w:ilvl w:val="0"/>
          <w:numId w:val="3"/>
        </w:numPr>
        <w:rPr>
          <w:sz w:val="18"/>
        </w:rPr>
      </w:pPr>
      <w:r w:rsidRPr="00EE0537">
        <w:rPr>
          <w:sz w:val="18"/>
        </w:rPr>
        <w:t>Hold land</w:t>
      </w:r>
    </w:p>
    <w:p w:rsidR="00EC293D" w:rsidRPr="00EE0537" w:rsidRDefault="00EC293D" w:rsidP="00EC293D">
      <w:pPr>
        <w:pStyle w:val="ListParagraph"/>
        <w:numPr>
          <w:ilvl w:val="0"/>
          <w:numId w:val="3"/>
        </w:numPr>
        <w:rPr>
          <w:sz w:val="18"/>
        </w:rPr>
      </w:pPr>
      <w:r w:rsidRPr="00EE0537">
        <w:rPr>
          <w:sz w:val="18"/>
        </w:rPr>
        <w:t>Have overall responsibility for the three core functions of the governing boards</w:t>
      </w:r>
    </w:p>
    <w:p w:rsidR="00EC293D" w:rsidRPr="00EE0537" w:rsidRDefault="00EC293D" w:rsidP="00EC293D">
      <w:pPr>
        <w:pStyle w:val="ListParagraph"/>
        <w:numPr>
          <w:ilvl w:val="1"/>
          <w:numId w:val="3"/>
        </w:numPr>
        <w:rPr>
          <w:sz w:val="18"/>
        </w:rPr>
      </w:pPr>
      <w:r w:rsidRPr="00EE0537">
        <w:rPr>
          <w:sz w:val="18"/>
        </w:rPr>
        <w:t>Setting the strategic direction</w:t>
      </w:r>
    </w:p>
    <w:p w:rsidR="00EC293D" w:rsidRPr="00EE0537" w:rsidRDefault="00EC293D" w:rsidP="00EC293D">
      <w:pPr>
        <w:pStyle w:val="ListParagraph"/>
        <w:numPr>
          <w:ilvl w:val="1"/>
          <w:numId w:val="3"/>
        </w:numPr>
        <w:rPr>
          <w:sz w:val="18"/>
        </w:rPr>
      </w:pPr>
      <w:r w:rsidRPr="00EE0537">
        <w:rPr>
          <w:sz w:val="18"/>
        </w:rPr>
        <w:t>Holding the executive leadership to account</w:t>
      </w:r>
    </w:p>
    <w:p w:rsidR="00EC293D" w:rsidRPr="00EE0537" w:rsidRDefault="00EC293D" w:rsidP="00EC293D">
      <w:pPr>
        <w:pStyle w:val="ListParagraph"/>
        <w:numPr>
          <w:ilvl w:val="1"/>
          <w:numId w:val="3"/>
        </w:numPr>
        <w:rPr>
          <w:sz w:val="18"/>
        </w:rPr>
      </w:pPr>
      <w:r w:rsidRPr="00EE0537">
        <w:rPr>
          <w:sz w:val="18"/>
        </w:rPr>
        <w:t>Ensuring financial probity</w:t>
      </w:r>
    </w:p>
    <w:p w:rsidR="00EC293D" w:rsidRPr="00EE0537" w:rsidRDefault="00EC293D" w:rsidP="00EC293D">
      <w:pPr>
        <w:pStyle w:val="ListParagraph"/>
        <w:ind w:left="1440"/>
        <w:rPr>
          <w:sz w:val="18"/>
        </w:rPr>
      </w:pPr>
      <w:r w:rsidRPr="00EE0537">
        <w:rPr>
          <w:sz w:val="18"/>
        </w:rPr>
        <w:t>The trustees may delegate some of these functions to a committee</w:t>
      </w:r>
    </w:p>
    <w:p w:rsidR="00EC293D" w:rsidRDefault="00EC293D" w:rsidP="005A3492"/>
    <w:p w:rsidR="005A3492" w:rsidRPr="00EE0537" w:rsidRDefault="00EE0537" w:rsidP="005A3492">
      <w:pPr>
        <w:rPr>
          <w:b/>
          <w:color w:val="006666"/>
          <w:sz w:val="24"/>
        </w:rPr>
      </w:pPr>
      <w:r w:rsidRPr="00EE0537">
        <w:rPr>
          <w:b/>
          <w:color w:val="006666"/>
          <w:sz w:val="24"/>
        </w:rPr>
        <w:t>Finance Committee</w:t>
      </w:r>
    </w:p>
    <w:p w:rsidR="00EE0537" w:rsidRDefault="00EE0537" w:rsidP="005A3492">
      <w:r>
        <w:t xml:space="preserve">The Finance Committee is a sub-committee of the wider Finance, Resources &amp; Risk Committee. The Finance Committee has delegated authority for finance matters in respect of Primley Wood Primary School. </w:t>
      </w:r>
    </w:p>
    <w:p w:rsidR="00EE0537" w:rsidRDefault="00EE0537" w:rsidP="005A34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32AA7" wp14:editId="0DA80417">
                <wp:simplePos x="0" y="0"/>
                <wp:positionH relativeFrom="column">
                  <wp:posOffset>-171450</wp:posOffset>
                </wp:positionH>
                <wp:positionV relativeFrom="paragraph">
                  <wp:posOffset>181609</wp:posOffset>
                </wp:positionV>
                <wp:extent cx="6115050" cy="15716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71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5A6FC" id="Rectangle 4" o:spid="_x0000_s1026" style="position:absolute;margin-left:-13.5pt;margin-top:14.3pt;width:481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" filled="f" strokecolor="#066" strokeweight="2.25pt"/>
            </w:pict>
          </mc:Fallback>
        </mc:AlternateContent>
      </w:r>
    </w:p>
    <w:p w:rsidR="00EE0537" w:rsidRPr="005A3492" w:rsidRDefault="00EE0537" w:rsidP="00EE0537">
      <w:pPr>
        <w:rPr>
          <w:b/>
          <w:color w:val="006666"/>
          <w:sz w:val="24"/>
        </w:rPr>
      </w:pPr>
      <w:r>
        <w:rPr>
          <w:b/>
          <w:color w:val="006666"/>
          <w:sz w:val="24"/>
        </w:rPr>
        <w:t>Finance Committee</w:t>
      </w:r>
    </w:p>
    <w:p w:rsidR="00EE0537" w:rsidRPr="00EE0537" w:rsidRDefault="00EE0537" w:rsidP="00EE0537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>
        <w:rPr>
          <w:color w:val="006666"/>
          <w:sz w:val="20"/>
        </w:rPr>
        <w:t>Harnek Singh</w:t>
      </w:r>
    </w:p>
    <w:p w:rsidR="00EE0537" w:rsidRDefault="00EE0537" w:rsidP="00EE0537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 w:rsidRPr="00EE0537">
        <w:rPr>
          <w:color w:val="006666"/>
          <w:sz w:val="20"/>
        </w:rPr>
        <w:t>Hardev Singh Sidhu</w:t>
      </w:r>
    </w:p>
    <w:p w:rsidR="00EE0537" w:rsidRDefault="00EE0537" w:rsidP="00EE0537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>
        <w:rPr>
          <w:color w:val="006666"/>
          <w:sz w:val="20"/>
        </w:rPr>
        <w:t>Stuart Jolley</w:t>
      </w:r>
    </w:p>
    <w:p w:rsidR="00EE0537" w:rsidRDefault="00EE0537" w:rsidP="00EE0537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>
        <w:rPr>
          <w:color w:val="006666"/>
          <w:sz w:val="20"/>
        </w:rPr>
        <w:t>Bas Basra</w:t>
      </w:r>
    </w:p>
    <w:p w:rsidR="00EE0537" w:rsidRDefault="00EE0537" w:rsidP="00EE0537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>
        <w:rPr>
          <w:color w:val="006666"/>
          <w:sz w:val="20"/>
        </w:rPr>
        <w:t>Executive Principal (responsible for the day-to-day management of Primley Wood Primary School)</w:t>
      </w:r>
    </w:p>
    <w:p w:rsidR="00EE0537" w:rsidRPr="00EE0537" w:rsidRDefault="00EE0537" w:rsidP="00EE0537">
      <w:pPr>
        <w:pStyle w:val="ListParagraph"/>
        <w:numPr>
          <w:ilvl w:val="0"/>
          <w:numId w:val="2"/>
        </w:numPr>
        <w:rPr>
          <w:color w:val="006666"/>
          <w:sz w:val="20"/>
        </w:rPr>
      </w:pPr>
      <w:r>
        <w:rPr>
          <w:color w:val="006666"/>
          <w:sz w:val="20"/>
        </w:rPr>
        <w:t>Head of School</w:t>
      </w:r>
    </w:p>
    <w:p w:rsidR="00EE0537" w:rsidRDefault="00EE0537" w:rsidP="005A3492"/>
    <w:p w:rsidR="00EE0537" w:rsidRPr="005A3492" w:rsidRDefault="00EE0537" w:rsidP="005A3492"/>
    <w:sectPr w:rsidR="00EE0537" w:rsidRPr="005A349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3D" w:rsidRDefault="00EC293D" w:rsidP="005A3492">
      <w:pPr>
        <w:spacing w:after="0" w:line="240" w:lineRule="auto"/>
      </w:pPr>
      <w:r>
        <w:separator/>
      </w:r>
    </w:p>
  </w:endnote>
  <w:endnote w:type="continuationSeparator" w:id="0">
    <w:p w:rsidR="00EC293D" w:rsidRDefault="00EC293D" w:rsidP="005A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66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293D" w:rsidRDefault="00EC29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2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C293D" w:rsidRDefault="00EC2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3D" w:rsidRDefault="00EC293D" w:rsidP="005A3492">
      <w:pPr>
        <w:spacing w:after="0" w:line="240" w:lineRule="auto"/>
      </w:pPr>
      <w:r>
        <w:separator/>
      </w:r>
    </w:p>
  </w:footnote>
  <w:footnote w:type="continuationSeparator" w:id="0">
    <w:p w:rsidR="00EC293D" w:rsidRDefault="00EC293D" w:rsidP="005A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3D" w:rsidRDefault="00EC293D" w:rsidP="005A3492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000924" cy="1000125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ley Wood Primary School Crest Logo_300dpi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64" cy="1009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8E4"/>
    <w:multiLevelType w:val="hybridMultilevel"/>
    <w:tmpl w:val="6692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FE5"/>
    <w:multiLevelType w:val="hybridMultilevel"/>
    <w:tmpl w:val="3914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F5424"/>
    <w:multiLevelType w:val="hybridMultilevel"/>
    <w:tmpl w:val="7E02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1F06"/>
    <w:multiLevelType w:val="hybridMultilevel"/>
    <w:tmpl w:val="B5449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F438A"/>
    <w:multiLevelType w:val="hybridMultilevel"/>
    <w:tmpl w:val="A72231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C1C19"/>
    <w:multiLevelType w:val="hybridMultilevel"/>
    <w:tmpl w:val="5286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15E64"/>
    <w:multiLevelType w:val="hybridMultilevel"/>
    <w:tmpl w:val="E1DAE7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04"/>
    <w:rsid w:val="0011622B"/>
    <w:rsid w:val="001C6EF5"/>
    <w:rsid w:val="00296D04"/>
    <w:rsid w:val="005A3492"/>
    <w:rsid w:val="00895B8D"/>
    <w:rsid w:val="00931EFF"/>
    <w:rsid w:val="00A65082"/>
    <w:rsid w:val="00EC293D"/>
    <w:rsid w:val="00EE0537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4E3B3B-14E0-4A73-A276-1D257FE8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492"/>
  </w:style>
  <w:style w:type="paragraph" w:styleId="Footer">
    <w:name w:val="footer"/>
    <w:basedOn w:val="Normal"/>
    <w:link w:val="FooterChar"/>
    <w:uiPriority w:val="99"/>
    <w:unhideWhenUsed/>
    <w:rsid w:val="005A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492"/>
  </w:style>
  <w:style w:type="paragraph" w:styleId="ListParagraph">
    <w:name w:val="List Paragraph"/>
    <w:basedOn w:val="Normal"/>
    <w:uiPriority w:val="34"/>
    <w:qFormat/>
    <w:rsid w:val="005A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Rudd</dc:creator>
  <cp:keywords/>
  <dc:description/>
  <cp:lastModifiedBy>Mikayla  Bailey</cp:lastModifiedBy>
  <cp:revision>2</cp:revision>
  <dcterms:created xsi:type="dcterms:W3CDTF">2023-06-23T15:12:00Z</dcterms:created>
  <dcterms:modified xsi:type="dcterms:W3CDTF">2023-06-23T15:12:00Z</dcterms:modified>
</cp:coreProperties>
</file>